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D7F0A" w:rsidRPr="008C5D67" w:rsidRDefault="00210386">
      <w:pPr>
        <w:spacing w:line="257" w:lineRule="auto"/>
        <w:jc w:val="center"/>
        <w:rPr>
          <w:rFonts w:asciiTheme="minorHAnsi" w:hAnsiTheme="minorHAnsi" w:cstheme="minorHAnsi"/>
          <w:b/>
          <w:color w:val="FF0000"/>
          <w:sz w:val="48"/>
          <w:szCs w:val="48"/>
          <w:u w:val="single"/>
        </w:rPr>
      </w:pPr>
      <w:r w:rsidRPr="008C5D67">
        <w:rPr>
          <w:rFonts w:asciiTheme="minorHAnsi" w:hAnsiTheme="minorHAnsi" w:cstheme="minorHAnsi"/>
          <w:b/>
          <w:color w:val="FF0000"/>
          <w:sz w:val="48"/>
          <w:szCs w:val="48"/>
          <w:u w:val="single"/>
        </w:rPr>
        <w:t xml:space="preserve">Specializační SZZ – </w:t>
      </w:r>
      <w:r w:rsidRPr="008C5D67">
        <w:rPr>
          <w:rFonts w:asciiTheme="minorHAnsi" w:hAnsiTheme="minorHAnsi" w:cstheme="minorHAnsi"/>
          <w:b/>
          <w:color w:val="0070C0"/>
          <w:sz w:val="48"/>
          <w:szCs w:val="48"/>
          <w:u w:val="single"/>
        </w:rPr>
        <w:t>Literární tvorba</w:t>
      </w:r>
    </w:p>
    <w:p w14:paraId="00000002" w14:textId="11CEDCFF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7" w:lineRule="auto"/>
        <w:ind w:left="102" w:right="113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color w:val="000000"/>
        </w:rPr>
        <w:t xml:space="preserve">V rámci specializační části státní závěrečné zkoušky LT je podmínkou </w:t>
      </w:r>
      <w:r w:rsidRPr="008C5D67">
        <w:rPr>
          <w:rFonts w:asciiTheme="minorHAnsi" w:hAnsiTheme="minorHAnsi" w:cstheme="minorHAnsi"/>
          <w:b/>
          <w:color w:val="000000"/>
        </w:rPr>
        <w:t>předložení seznamu četby</w:t>
      </w:r>
      <w:r w:rsidRPr="008C5D67">
        <w:rPr>
          <w:rFonts w:asciiTheme="minorHAnsi" w:hAnsiTheme="minorHAnsi" w:cstheme="minorHAnsi"/>
          <w:color w:val="000000"/>
        </w:rPr>
        <w:t xml:space="preserve"> koncipovaného</w:t>
      </w:r>
      <w:r w:rsidR="0083565C" w:rsidRPr="008C5D67">
        <w:rPr>
          <w:rFonts w:asciiTheme="minorHAnsi" w:hAnsiTheme="minorHAnsi" w:cstheme="minorHAnsi"/>
          <w:color w:val="000000"/>
        </w:rPr>
        <w:t xml:space="preserve"> v</w:t>
      </w:r>
      <w:r w:rsidRPr="008C5D67">
        <w:rPr>
          <w:rFonts w:asciiTheme="minorHAnsi" w:hAnsiTheme="minorHAnsi" w:cstheme="minorHAnsi"/>
          <w:color w:val="000000"/>
        </w:rPr>
        <w:t xml:space="preserve"> souladu s jednotlivými okruhy podotázek. Každý okruh musí být zastoupen minimálně 3 beletristickými tituly a 2 položkami sekundární literatury (monografie, studie, články, hesla z kvalitní oborové encyklopedie – nikoliv obecné příručky). Některé položky sekundární literatury mohou být shodné u více okruhů, musí se však jednat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>o takové sekundární zdroje, které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>se zcela (nebo zejména) týkají daného okruhu. Základní tituly z oblasti beletrie (požadované 3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>položky) musejí být u všech okruhů rozdílné. Seznam četby bude vypracován v</w:t>
      </w:r>
      <w:r w:rsidR="0083565C" w:rsidRPr="008C5D67">
        <w:rPr>
          <w:rFonts w:asciiTheme="minorHAnsi" w:hAnsiTheme="minorHAnsi" w:cstheme="minorHAnsi"/>
          <w:color w:val="000000"/>
        </w:rPr>
        <w:t> </w:t>
      </w:r>
      <w:r w:rsidRPr="008C5D67">
        <w:rPr>
          <w:rFonts w:asciiTheme="minorHAnsi" w:hAnsiTheme="minorHAnsi" w:cstheme="minorHAnsi"/>
          <w:color w:val="000000"/>
        </w:rPr>
        <w:t>souladu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 xml:space="preserve">s </w:t>
      </w:r>
      <w:r w:rsidRPr="008C5D67">
        <w:rPr>
          <w:rFonts w:asciiTheme="minorHAnsi" w:hAnsiTheme="minorHAnsi" w:cstheme="minorHAnsi"/>
          <w:i/>
          <w:color w:val="000000"/>
        </w:rPr>
        <w:t>Citační normou VŠKK</w:t>
      </w:r>
      <w:r w:rsidRPr="008C5D67">
        <w:rPr>
          <w:rFonts w:asciiTheme="minorHAnsi" w:hAnsiTheme="minorHAnsi" w:cstheme="minorHAnsi"/>
          <w:color w:val="000000"/>
        </w:rPr>
        <w:t xml:space="preserve"> – student seznam četby zasílá ke kontrole tajemníkovi Katedry LT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>(</w:t>
      </w:r>
      <w:hyperlink r:id="rId5">
        <w:r w:rsidRPr="008C5D67">
          <w:rPr>
            <w:rFonts w:asciiTheme="minorHAnsi" w:hAnsiTheme="minorHAnsi" w:cstheme="minorHAnsi"/>
            <w:color w:val="0563C1"/>
            <w:u w:val="single"/>
          </w:rPr>
          <w:t>kubec.daniel@vskk.cz</w:t>
        </w:r>
      </w:hyperlink>
      <w:r w:rsidRPr="008C5D67">
        <w:rPr>
          <w:rFonts w:asciiTheme="minorHAnsi" w:hAnsiTheme="minorHAnsi" w:cstheme="minorHAnsi"/>
          <w:color w:val="000000"/>
        </w:rPr>
        <w:t xml:space="preserve">) </w:t>
      </w:r>
      <w:r w:rsidRPr="008C5D67">
        <w:rPr>
          <w:rFonts w:asciiTheme="minorHAnsi" w:hAnsiTheme="minorHAnsi" w:cstheme="minorHAnsi"/>
          <w:b/>
          <w:color w:val="000000"/>
        </w:rPr>
        <w:t>nejpozději 3 dny před termínem konání ústní části SZZ LT</w:t>
      </w:r>
      <w:r w:rsidRPr="008C5D67">
        <w:rPr>
          <w:rFonts w:asciiTheme="minorHAnsi" w:hAnsiTheme="minorHAnsi" w:cstheme="minorHAnsi"/>
          <w:color w:val="000000"/>
        </w:rPr>
        <w:t xml:space="preserve"> a vytištěný</w:t>
      </w:r>
      <w:r w:rsidR="0083565C"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 xml:space="preserve">seznam literatury přinese ve dvou kopiích s sebou v den konání ústní části SZZ LT. </w:t>
      </w:r>
    </w:p>
    <w:p w14:paraId="00000003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7" w:lineRule="auto"/>
        <w:ind w:right="119"/>
        <w:jc w:val="both"/>
        <w:rPr>
          <w:rFonts w:asciiTheme="minorHAnsi" w:hAnsiTheme="minorHAnsi" w:cstheme="minorHAnsi"/>
          <w:b/>
          <w:color w:val="000000"/>
        </w:rPr>
      </w:pPr>
    </w:p>
    <w:p w14:paraId="00000004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7" w:lineRule="auto"/>
        <w:ind w:right="119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1.</w:t>
      </w:r>
      <w:r w:rsidRPr="008C5D67">
        <w:rPr>
          <w:rFonts w:asciiTheme="minorHAnsi" w:hAnsiTheme="minorHAnsi" w:cstheme="minorHAnsi"/>
          <w:b/>
          <w:color w:val="000000"/>
        </w:rPr>
        <w:tab/>
        <w:t xml:space="preserve">a) </w:t>
      </w:r>
      <w:r w:rsidRPr="008C5D67">
        <w:rPr>
          <w:rFonts w:asciiTheme="minorHAnsi" w:hAnsiTheme="minorHAnsi" w:cstheme="minorHAnsi"/>
          <w:color w:val="000000"/>
        </w:rPr>
        <w:t>Konflikt člověka a řádu ve Starém zákoně a antickém dramatu.</w:t>
      </w:r>
    </w:p>
    <w:p w14:paraId="00000005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7" w:lineRule="auto"/>
        <w:ind w:right="119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Homérské vs. starozákonní vyprávění. Kompozice a žánrová struktura Bible.</w:t>
      </w:r>
    </w:p>
    <w:p w14:paraId="00000006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07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7" w:lineRule="auto"/>
        <w:ind w:right="119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2.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Starověký epos a mýtus. Aktualizace mýtů v moderní literatuře.</w:t>
      </w:r>
    </w:p>
    <w:p w14:paraId="00000008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57" w:lineRule="auto"/>
        <w:ind w:right="119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Mýtus, mytologie, literární mýtus.</w:t>
      </w:r>
    </w:p>
    <w:p w14:paraId="00000009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line="257" w:lineRule="auto"/>
        <w:ind w:left="360" w:right="119" w:hanging="360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3.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Středověká hrdinská epika – rytíř jako literární typ. Mravní rozměr vyprávění, narativní schéma středověkých hrdinských příběhů a jejich historický kontext.</w:t>
      </w:r>
    </w:p>
    <w:p w14:paraId="0000000B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line="257" w:lineRule="auto"/>
        <w:ind w:right="119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Téma, motiv, </w:t>
      </w:r>
      <w:proofErr w:type="spellStart"/>
      <w:r w:rsidRPr="008C5D67">
        <w:rPr>
          <w:rFonts w:asciiTheme="minorHAnsi" w:hAnsiTheme="minorHAnsi" w:cstheme="minorHAnsi"/>
          <w:color w:val="000000"/>
        </w:rPr>
        <w:t>topos</w:t>
      </w:r>
      <w:proofErr w:type="spellEnd"/>
      <w:r w:rsidRPr="008C5D67">
        <w:rPr>
          <w:rFonts w:asciiTheme="minorHAnsi" w:hAnsiTheme="minorHAnsi" w:cstheme="minorHAnsi"/>
          <w:color w:val="000000"/>
        </w:rPr>
        <w:t>; čas a prostor v literárním díle.</w:t>
      </w:r>
      <w:r w:rsidRPr="008C5D67">
        <w:rPr>
          <w:rFonts w:asciiTheme="minorHAnsi" w:hAnsiTheme="minorHAnsi" w:cstheme="minorHAnsi"/>
          <w:color w:val="000000"/>
        </w:rPr>
        <w:br/>
      </w:r>
    </w:p>
    <w:p w14:paraId="0000000C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left="432" w:right="118" w:hanging="432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4.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Literární kánon mezi středověkem a renesancí (Dante, </w:t>
      </w:r>
      <w:proofErr w:type="spellStart"/>
      <w:r w:rsidRPr="008C5D67">
        <w:rPr>
          <w:rFonts w:asciiTheme="minorHAnsi" w:hAnsiTheme="minorHAnsi" w:cstheme="minorHAnsi"/>
          <w:color w:val="000000"/>
        </w:rPr>
        <w:t>Boccaccio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C5D67">
        <w:rPr>
          <w:rFonts w:asciiTheme="minorHAnsi" w:hAnsiTheme="minorHAnsi" w:cstheme="minorHAnsi"/>
          <w:color w:val="000000"/>
        </w:rPr>
        <w:t>Petrarca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C5D67">
        <w:rPr>
          <w:rFonts w:asciiTheme="minorHAnsi" w:hAnsiTheme="minorHAnsi" w:cstheme="minorHAnsi"/>
          <w:color w:val="000000"/>
        </w:rPr>
        <w:t>Chaucer</w:t>
      </w:r>
      <w:proofErr w:type="spellEnd"/>
      <w:r w:rsidRPr="008C5D67">
        <w:rPr>
          <w:rFonts w:asciiTheme="minorHAnsi" w:hAnsiTheme="minorHAnsi" w:cstheme="minorHAnsi"/>
          <w:color w:val="000000"/>
        </w:rPr>
        <w:t>).</w:t>
      </w:r>
    </w:p>
    <w:p w14:paraId="0000000D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right="118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Kompozice literárního díla, rámec. Text a </w:t>
      </w:r>
      <w:proofErr w:type="spellStart"/>
      <w:r w:rsidRPr="008C5D67">
        <w:rPr>
          <w:rFonts w:asciiTheme="minorHAnsi" w:hAnsiTheme="minorHAnsi" w:cstheme="minorHAnsi"/>
          <w:color w:val="000000"/>
        </w:rPr>
        <w:t>paratext</w:t>
      </w:r>
      <w:proofErr w:type="spellEnd"/>
      <w:r w:rsidRPr="008C5D67">
        <w:rPr>
          <w:rFonts w:asciiTheme="minorHAnsi" w:hAnsiTheme="minorHAnsi" w:cstheme="minorHAnsi"/>
          <w:color w:val="000000"/>
        </w:rPr>
        <w:t>.</w:t>
      </w:r>
    </w:p>
    <w:p w14:paraId="0000000E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0F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left="432" w:right="116" w:hanging="432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5.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Thomas More: </w:t>
      </w:r>
      <w:r w:rsidRPr="008C5D67">
        <w:rPr>
          <w:rFonts w:asciiTheme="minorHAnsi" w:hAnsiTheme="minorHAnsi" w:cstheme="minorHAnsi"/>
          <w:i/>
          <w:color w:val="000000"/>
        </w:rPr>
        <w:t>Utopie</w:t>
      </w:r>
      <w:r w:rsidRPr="008C5D67">
        <w:rPr>
          <w:rFonts w:asciiTheme="minorHAnsi" w:hAnsiTheme="minorHAnsi" w:cstheme="minorHAnsi"/>
          <w:color w:val="000000"/>
        </w:rPr>
        <w:t xml:space="preserve"> – od utopie k dystopii (žánrové rysy utopie i dystopie a jejich české podoby).</w:t>
      </w:r>
    </w:p>
    <w:p w14:paraId="00000010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right="116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Problematika </w:t>
      </w:r>
      <w:proofErr w:type="spellStart"/>
      <w:r w:rsidRPr="008C5D67">
        <w:rPr>
          <w:rFonts w:asciiTheme="minorHAnsi" w:hAnsiTheme="minorHAnsi" w:cstheme="minorHAnsi"/>
          <w:color w:val="000000"/>
        </w:rPr>
        <w:t>fikčnosti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 (fikční a aktuální svět, mimeze). </w:t>
      </w:r>
    </w:p>
    <w:p w14:paraId="00000011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 w:line="257" w:lineRule="auto"/>
        <w:ind w:right="113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right="118"/>
        <w:jc w:val="both"/>
        <w:rPr>
          <w:rFonts w:asciiTheme="minorHAnsi" w:hAnsiTheme="minorHAnsi" w:cstheme="minorHAnsi"/>
          <w:b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 xml:space="preserve">6. </w:t>
      </w:r>
      <w:r w:rsidRPr="008C5D67">
        <w:rPr>
          <w:rFonts w:asciiTheme="minorHAnsi" w:hAnsiTheme="minorHAnsi" w:cstheme="minorHAnsi"/>
          <w:b/>
          <w:color w:val="000000"/>
        </w:rPr>
        <w:tab/>
        <w:t xml:space="preserve">a) </w:t>
      </w:r>
      <w:proofErr w:type="spellStart"/>
      <w:r w:rsidRPr="008C5D67">
        <w:rPr>
          <w:rFonts w:asciiTheme="minorHAnsi" w:hAnsiTheme="minorHAnsi" w:cstheme="minorHAnsi"/>
          <w:color w:val="000000"/>
        </w:rPr>
        <w:t>Rabelaisova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 burleskní epopej mezi středověkem a novověkem (humanismem).</w:t>
      </w:r>
    </w:p>
    <w:p w14:paraId="00000013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57" w:lineRule="auto"/>
        <w:ind w:right="116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 xml:space="preserve">b) </w:t>
      </w:r>
      <w:proofErr w:type="spellStart"/>
      <w:r w:rsidRPr="008C5D67">
        <w:rPr>
          <w:rFonts w:asciiTheme="minorHAnsi" w:hAnsiTheme="minorHAnsi" w:cstheme="minorHAnsi"/>
          <w:color w:val="000000"/>
        </w:rPr>
        <w:t>Karnevalismus</w:t>
      </w:r>
      <w:proofErr w:type="spellEnd"/>
      <w:r w:rsidRPr="008C5D67">
        <w:rPr>
          <w:rFonts w:asciiTheme="minorHAnsi" w:hAnsiTheme="minorHAnsi" w:cstheme="minorHAnsi"/>
          <w:color w:val="000000"/>
        </w:rPr>
        <w:t>; prolínání stylů. Humor v literatuře.</w:t>
      </w:r>
    </w:p>
    <w:p w14:paraId="00000014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after="0" w:line="257" w:lineRule="auto"/>
        <w:ind w:right="113"/>
        <w:jc w:val="both"/>
        <w:rPr>
          <w:rFonts w:asciiTheme="minorHAnsi" w:hAnsiTheme="minorHAnsi" w:cstheme="minorHAnsi"/>
          <w:b/>
          <w:color w:val="000000"/>
        </w:rPr>
      </w:pPr>
    </w:p>
    <w:p w14:paraId="00000015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7.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Evropská barokní literatura (díla, autoři, kontexty).</w:t>
      </w:r>
    </w:p>
    <w:p w14:paraId="00000016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color w:val="000000"/>
        </w:rPr>
        <w:tab/>
      </w:r>
      <w:r w:rsidRPr="008C5D67">
        <w:rPr>
          <w:rFonts w:asciiTheme="minorHAnsi" w:hAnsiTheme="minorHAnsi" w:cstheme="minorHAnsi"/>
          <w:b/>
          <w:color w:val="000000"/>
        </w:rPr>
        <w:t>b)</w:t>
      </w:r>
      <w:r w:rsidRPr="008C5D67">
        <w:rPr>
          <w:rFonts w:asciiTheme="minorHAnsi" w:hAnsiTheme="minorHAnsi" w:cstheme="minorHAnsi"/>
          <w:color w:val="000000"/>
        </w:rPr>
        <w:t xml:space="preserve"> Žánry a poetika literárního baroka.</w:t>
      </w:r>
    </w:p>
    <w:p w14:paraId="00000017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18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57" w:lineRule="auto"/>
        <w:ind w:left="415" w:right="113" w:hanging="415"/>
        <w:jc w:val="both"/>
        <w:rPr>
          <w:rFonts w:asciiTheme="minorHAnsi" w:hAnsiTheme="minorHAnsi" w:cstheme="minorHAnsi"/>
          <w:i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8.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Kořeny a vývoj moderního románu (17. a 18. století).</w:t>
      </w:r>
      <w:r w:rsidRPr="008C5D67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</w:p>
    <w:p w14:paraId="00000019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57" w:lineRule="auto"/>
        <w:ind w:right="113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8C5D67">
        <w:rPr>
          <w:rFonts w:asciiTheme="minorHAnsi" w:hAnsiTheme="minorHAnsi" w:cstheme="minorHAnsi"/>
          <w:color w:val="000000"/>
        </w:rPr>
        <w:t xml:space="preserve">Román jako žánr a jeho </w:t>
      </w:r>
      <w:proofErr w:type="spellStart"/>
      <w:r w:rsidRPr="008C5D67">
        <w:rPr>
          <w:rFonts w:asciiTheme="minorHAnsi" w:hAnsiTheme="minorHAnsi" w:cstheme="minorHAnsi"/>
          <w:color w:val="000000"/>
        </w:rPr>
        <w:t>subžánry</w:t>
      </w:r>
      <w:proofErr w:type="spellEnd"/>
      <w:r w:rsidRPr="008C5D67">
        <w:rPr>
          <w:rFonts w:asciiTheme="minorHAnsi" w:hAnsiTheme="minorHAnsi" w:cstheme="minorHAnsi"/>
          <w:color w:val="000000"/>
        </w:rPr>
        <w:t>.</w:t>
      </w:r>
      <w:r w:rsidRPr="008C5D67">
        <w:rPr>
          <w:rFonts w:asciiTheme="minorHAnsi" w:hAnsiTheme="minorHAnsi" w:cstheme="minorHAnsi"/>
          <w:color w:val="000000"/>
        </w:rPr>
        <w:br/>
      </w:r>
    </w:p>
    <w:p w14:paraId="0000001A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line="257" w:lineRule="auto"/>
        <w:ind w:right="113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lastRenderedPageBreak/>
        <w:t>9.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Proměny dramatu od alžbětinské renesance k francouzskému klasicismu.</w:t>
      </w:r>
    </w:p>
    <w:p w14:paraId="0000001B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after="0" w:line="276" w:lineRule="auto"/>
        <w:ind w:left="347" w:right="113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  <w:b/>
          <w:color w:val="000000"/>
        </w:rPr>
        <w:t>b)</w:t>
      </w:r>
      <w:r w:rsidRPr="008C5D67">
        <w:rPr>
          <w:rFonts w:asciiTheme="minorHAnsi" w:hAnsiTheme="minorHAnsi" w:cstheme="minorHAnsi"/>
        </w:rPr>
        <w:t xml:space="preserve"> Specifika poetiky dramatu, dramatické žánry. Komično a tragično, stírání hranic. </w:t>
      </w:r>
    </w:p>
    <w:p w14:paraId="0000001C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after="0" w:line="360" w:lineRule="auto"/>
        <w:ind w:left="347" w:right="113"/>
        <w:jc w:val="both"/>
        <w:rPr>
          <w:rFonts w:asciiTheme="minorHAnsi" w:hAnsiTheme="minorHAnsi" w:cstheme="minorHAnsi"/>
        </w:rPr>
      </w:pPr>
    </w:p>
    <w:p w14:paraId="0000001D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line="257" w:lineRule="auto"/>
        <w:ind w:right="113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  <w:b/>
        </w:rPr>
        <w:t xml:space="preserve">10. </w:t>
      </w:r>
      <w:r w:rsidRPr="008C5D67">
        <w:rPr>
          <w:rFonts w:asciiTheme="minorHAnsi" w:hAnsiTheme="minorHAnsi" w:cstheme="minorHAnsi"/>
          <w:b/>
        </w:rPr>
        <w:tab/>
        <w:t xml:space="preserve">a) </w:t>
      </w:r>
      <w:r w:rsidRPr="008C5D67">
        <w:rPr>
          <w:rFonts w:asciiTheme="minorHAnsi" w:hAnsiTheme="minorHAnsi" w:cstheme="minorHAnsi"/>
        </w:rPr>
        <w:t>Proměny tvůrčích principů v literatuře mezi osvícenstvím a preromantismem.</w:t>
      </w:r>
    </w:p>
    <w:p w14:paraId="0000001E" w14:textId="5C92EAA0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after="0" w:line="276" w:lineRule="auto"/>
        <w:ind w:right="113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</w:rPr>
        <w:tab/>
      </w:r>
      <w:r w:rsidRPr="008C5D67">
        <w:rPr>
          <w:rFonts w:asciiTheme="minorHAnsi" w:hAnsiTheme="minorHAnsi" w:cstheme="minorHAnsi"/>
          <w:b/>
        </w:rPr>
        <w:t xml:space="preserve">b) </w:t>
      </w:r>
      <w:r w:rsidRPr="008C5D67">
        <w:rPr>
          <w:rFonts w:asciiTheme="minorHAnsi" w:hAnsiTheme="minorHAnsi" w:cstheme="minorHAnsi"/>
        </w:rPr>
        <w:t>Ustavování literárního diskurzu (vztahy k filo</w:t>
      </w:r>
      <w:r w:rsidR="008C5D67" w:rsidRPr="008C5D67">
        <w:rPr>
          <w:rFonts w:asciiTheme="minorHAnsi" w:hAnsiTheme="minorHAnsi" w:cstheme="minorHAnsi"/>
        </w:rPr>
        <w:t>z</w:t>
      </w:r>
      <w:r w:rsidRPr="008C5D67">
        <w:rPr>
          <w:rFonts w:asciiTheme="minorHAnsi" w:hAnsiTheme="minorHAnsi" w:cstheme="minorHAnsi"/>
        </w:rPr>
        <w:t xml:space="preserve">ofii, teologii, mýtu ad.). Erotika a mravnost </w:t>
      </w:r>
      <w:r w:rsidRPr="008C5D67">
        <w:rPr>
          <w:rFonts w:asciiTheme="minorHAnsi" w:hAnsiTheme="minorHAnsi" w:cstheme="minorHAnsi"/>
        </w:rPr>
        <w:tab/>
      </w:r>
      <w:r w:rsidR="008C5D67" w:rsidRPr="008C5D67">
        <w:rPr>
          <w:rFonts w:asciiTheme="minorHAnsi" w:hAnsiTheme="minorHAnsi" w:cstheme="minorHAnsi"/>
        </w:rPr>
        <w:t>v </w:t>
      </w:r>
      <w:r w:rsidRPr="008C5D67">
        <w:rPr>
          <w:rFonts w:asciiTheme="minorHAnsi" w:hAnsiTheme="minorHAnsi" w:cstheme="minorHAnsi"/>
        </w:rPr>
        <w:t>literatuře.</w:t>
      </w:r>
    </w:p>
    <w:p w14:paraId="0000001F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after="0" w:line="276" w:lineRule="auto"/>
        <w:ind w:right="113"/>
        <w:jc w:val="both"/>
        <w:rPr>
          <w:rFonts w:asciiTheme="minorHAnsi" w:hAnsiTheme="minorHAnsi" w:cstheme="minorHAnsi"/>
          <w:b/>
        </w:rPr>
      </w:pPr>
    </w:p>
    <w:p w14:paraId="00000020" w14:textId="2FC2FF92" w:rsidR="003D7F0A" w:rsidRPr="008C5D67" w:rsidRDefault="00210386" w:rsidP="001647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line="257" w:lineRule="auto"/>
        <w:ind w:left="345" w:right="113" w:hanging="345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11.</w:t>
      </w:r>
      <w:r w:rsidRPr="008C5D67">
        <w:rPr>
          <w:rFonts w:asciiTheme="minorHAnsi" w:hAnsiTheme="minorHAnsi" w:cstheme="minorHAnsi"/>
          <w:b/>
          <w:color w:val="000000"/>
        </w:rPr>
        <w:tab/>
        <w:t xml:space="preserve">a) </w:t>
      </w:r>
      <w:r w:rsidRPr="008C5D67">
        <w:rPr>
          <w:rFonts w:asciiTheme="minorHAnsi" w:hAnsiTheme="minorHAnsi" w:cstheme="minorHAnsi"/>
          <w:color w:val="000000"/>
        </w:rPr>
        <w:t>Lidová slovesnost a její místo v národních literaturách evropského preromantismu a</w:t>
      </w:r>
      <w:r w:rsidR="008C5D67" w:rsidRPr="008C5D67">
        <w:rPr>
          <w:rFonts w:asciiTheme="minorHAnsi" w:hAnsiTheme="minorHAnsi" w:cstheme="minorHAnsi"/>
          <w:color w:val="000000"/>
        </w:rPr>
        <w:t> </w:t>
      </w:r>
      <w:r w:rsidRPr="008C5D67">
        <w:rPr>
          <w:rFonts w:asciiTheme="minorHAnsi" w:hAnsiTheme="minorHAnsi" w:cstheme="minorHAnsi"/>
          <w:color w:val="000000"/>
        </w:rPr>
        <w:t>romantismu.</w:t>
      </w:r>
    </w:p>
    <w:p w14:paraId="00000021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Žánry slovesného folkloru.</w:t>
      </w:r>
    </w:p>
    <w:p w14:paraId="00000022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23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57" w:lineRule="auto"/>
        <w:ind w:left="345" w:right="118" w:hanging="345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12.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Fenomén národního obrození (v kontextu uměleckých směrů 18. a 19. století). Specifika českého národního obrození.</w:t>
      </w:r>
    </w:p>
    <w:p w14:paraId="00000024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57" w:lineRule="auto"/>
        <w:ind w:right="118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</w:t>
      </w:r>
      <w:r w:rsidRPr="008C5D67">
        <w:rPr>
          <w:rFonts w:asciiTheme="minorHAnsi" w:hAnsiTheme="minorHAnsi" w:cstheme="minorHAnsi"/>
        </w:rPr>
        <w:t>Estetická funkce a mimoestetické funkce literatury; umění pro umění, tendenční umění.</w:t>
      </w:r>
    </w:p>
    <w:p w14:paraId="00000025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57" w:lineRule="auto"/>
        <w:ind w:right="118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13.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Romantismus, jeho typy a národní specifika; témata; žánry.</w:t>
      </w:r>
    </w:p>
    <w:p w14:paraId="00000027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57" w:lineRule="auto"/>
        <w:ind w:right="118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Lyrika a epika, jejich základní charakteristiky,</w:t>
      </w:r>
      <w:r w:rsidRPr="008C5D67">
        <w:rPr>
          <w:rFonts w:asciiTheme="minorHAnsi" w:hAnsiTheme="minorHAnsi" w:cstheme="minorHAnsi"/>
        </w:rPr>
        <w:t xml:space="preserve"> prolínání</w:t>
      </w:r>
      <w:r w:rsidRPr="008C5D67">
        <w:rPr>
          <w:rFonts w:asciiTheme="minorHAnsi" w:hAnsiTheme="minorHAnsi" w:cstheme="minorHAnsi"/>
          <w:color w:val="000000"/>
        </w:rPr>
        <w:t xml:space="preserve">. </w:t>
      </w:r>
    </w:p>
    <w:p w14:paraId="00000028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29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</w:t>
      </w:r>
      <w:r w:rsidRPr="008C5D67">
        <w:rPr>
          <w:rFonts w:asciiTheme="minorHAnsi" w:hAnsiTheme="minorHAnsi" w:cstheme="minorHAnsi"/>
          <w:b/>
        </w:rPr>
        <w:t>4</w:t>
      </w:r>
      <w:r w:rsidRPr="008C5D67">
        <w:rPr>
          <w:rFonts w:asciiTheme="minorHAnsi" w:hAnsiTheme="minorHAnsi" w:cstheme="minorHAnsi"/>
          <w:b/>
          <w:color w:val="000000"/>
        </w:rPr>
        <w:t>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Podoby </w:t>
      </w:r>
      <w:r w:rsidRPr="008C5D67">
        <w:rPr>
          <w:rFonts w:asciiTheme="minorHAnsi" w:hAnsiTheme="minorHAnsi" w:cstheme="minorHAnsi"/>
        </w:rPr>
        <w:t>e</w:t>
      </w:r>
      <w:r w:rsidRPr="008C5D67">
        <w:rPr>
          <w:rFonts w:asciiTheme="minorHAnsi" w:hAnsiTheme="minorHAnsi" w:cstheme="minorHAnsi"/>
          <w:color w:val="000000"/>
        </w:rPr>
        <w:t>vropsk</w:t>
      </w:r>
      <w:r w:rsidRPr="008C5D67">
        <w:rPr>
          <w:rFonts w:asciiTheme="minorHAnsi" w:hAnsiTheme="minorHAnsi" w:cstheme="minorHAnsi"/>
        </w:rPr>
        <w:t>é</w:t>
      </w:r>
      <w:r w:rsidRPr="008C5D67">
        <w:rPr>
          <w:rFonts w:asciiTheme="minorHAnsi" w:hAnsiTheme="minorHAnsi" w:cstheme="minorHAnsi"/>
          <w:color w:val="000000"/>
        </w:rPr>
        <w:t xml:space="preserve"> próz</w:t>
      </w:r>
      <w:r w:rsidRPr="008C5D67">
        <w:rPr>
          <w:rFonts w:asciiTheme="minorHAnsi" w:hAnsiTheme="minorHAnsi" w:cstheme="minorHAnsi"/>
        </w:rPr>
        <w:t>y</w:t>
      </w:r>
      <w:r w:rsidRPr="008C5D67">
        <w:rPr>
          <w:rFonts w:asciiTheme="minorHAnsi" w:hAnsiTheme="minorHAnsi" w:cstheme="minorHAnsi"/>
          <w:color w:val="000000"/>
        </w:rPr>
        <w:t xml:space="preserve"> 2. poloviny 19. století.</w:t>
      </w:r>
    </w:p>
    <w:p w14:paraId="0000002A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Příběh a vyprávění, roviny narativu. </w:t>
      </w:r>
    </w:p>
    <w:p w14:paraId="0000002B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3"/>
        <w:jc w:val="both"/>
        <w:rPr>
          <w:rFonts w:asciiTheme="minorHAnsi" w:hAnsiTheme="minorHAnsi" w:cstheme="minorHAnsi"/>
          <w:color w:val="000000"/>
        </w:rPr>
      </w:pPr>
    </w:p>
    <w:p w14:paraId="0000002C" w14:textId="528F3766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left="375" w:right="114" w:hanging="375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</w:t>
      </w:r>
      <w:r w:rsidRPr="008C5D67">
        <w:rPr>
          <w:rFonts w:asciiTheme="minorHAnsi" w:hAnsiTheme="minorHAnsi" w:cstheme="minorHAnsi"/>
          <w:b/>
        </w:rPr>
        <w:t>5</w:t>
      </w:r>
      <w:r w:rsidRPr="008C5D67">
        <w:rPr>
          <w:rFonts w:asciiTheme="minorHAnsi" w:hAnsiTheme="minorHAnsi" w:cstheme="minorHAnsi"/>
          <w:b/>
          <w:color w:val="000000"/>
        </w:rPr>
        <w:t>.</w:t>
      </w:r>
      <w:r w:rsidRPr="008C5D67">
        <w:rPr>
          <w:rFonts w:asciiTheme="minorHAnsi" w:hAnsiTheme="minorHAnsi" w:cstheme="minorHAnsi"/>
          <w:b/>
          <w:color w:val="000000"/>
        </w:rPr>
        <w:tab/>
        <w:t xml:space="preserve">a) </w:t>
      </w:r>
      <w:r w:rsidRPr="008C5D67">
        <w:rPr>
          <w:rFonts w:asciiTheme="minorHAnsi" w:hAnsiTheme="minorHAnsi" w:cstheme="minorHAnsi"/>
          <w:color w:val="000000"/>
        </w:rPr>
        <w:t xml:space="preserve">Kořeny moderní lyriky (prokletí básníci, symbolismus, dekadence). Fin de </w:t>
      </w:r>
      <w:proofErr w:type="spellStart"/>
      <w:r w:rsidRPr="008C5D67">
        <w:rPr>
          <w:rFonts w:asciiTheme="minorHAnsi" w:hAnsiTheme="minorHAnsi" w:cstheme="minorHAnsi"/>
          <w:color w:val="000000"/>
        </w:rPr>
        <w:t>siecle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 v evropské a</w:t>
      </w:r>
      <w:r w:rsidR="008C5D67" w:rsidRPr="008C5D67">
        <w:rPr>
          <w:rFonts w:asciiTheme="minorHAnsi" w:hAnsiTheme="minorHAnsi" w:cstheme="minorHAnsi"/>
          <w:color w:val="000000"/>
        </w:rPr>
        <w:t> </w:t>
      </w:r>
      <w:r w:rsidRPr="008C5D67">
        <w:rPr>
          <w:rFonts w:asciiTheme="minorHAnsi" w:hAnsiTheme="minorHAnsi" w:cstheme="minorHAnsi"/>
          <w:color w:val="000000"/>
        </w:rPr>
        <w:t>české próze.</w:t>
      </w:r>
      <w:r w:rsidRPr="008C5D67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</w:p>
    <w:p w14:paraId="0000002D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Základní pojmy versologie.</w:t>
      </w:r>
    </w:p>
    <w:p w14:paraId="0000002E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3"/>
        <w:jc w:val="both"/>
        <w:rPr>
          <w:rFonts w:asciiTheme="minorHAnsi" w:hAnsiTheme="minorHAnsi" w:cstheme="minorHAnsi"/>
        </w:rPr>
      </w:pPr>
    </w:p>
    <w:p w14:paraId="0000002F" w14:textId="77777777" w:rsidR="003D7F0A" w:rsidRPr="008C5D67" w:rsidRDefault="00210386">
      <w:pPr>
        <w:widowControl w:val="0"/>
        <w:tabs>
          <w:tab w:val="left" w:pos="347"/>
        </w:tabs>
        <w:spacing w:line="257" w:lineRule="auto"/>
        <w:ind w:right="113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  <w:b/>
        </w:rPr>
        <w:t>16.</w:t>
      </w:r>
      <w:r w:rsidRPr="008C5D67">
        <w:rPr>
          <w:rFonts w:asciiTheme="minorHAnsi" w:hAnsiTheme="minorHAnsi" w:cstheme="minorHAnsi"/>
          <w:b/>
        </w:rPr>
        <w:tab/>
        <w:t>a)</w:t>
      </w:r>
      <w:r w:rsidRPr="008C5D67">
        <w:rPr>
          <w:rFonts w:asciiTheme="minorHAnsi" w:hAnsiTheme="minorHAnsi" w:cstheme="minorHAnsi"/>
        </w:rPr>
        <w:t xml:space="preserve"> Moderní drama od konce 19. do poloviny 20. století.</w:t>
      </w:r>
    </w:p>
    <w:p w14:paraId="00000030" w14:textId="77777777" w:rsidR="003D7F0A" w:rsidRPr="008C5D67" w:rsidRDefault="00210386">
      <w:pPr>
        <w:widowControl w:val="0"/>
        <w:tabs>
          <w:tab w:val="left" w:pos="347"/>
        </w:tabs>
        <w:spacing w:line="257" w:lineRule="auto"/>
        <w:ind w:right="113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  <w:b/>
        </w:rPr>
        <w:tab/>
        <w:t>b)</w:t>
      </w:r>
      <w:r w:rsidRPr="008C5D67">
        <w:rPr>
          <w:rFonts w:asciiTheme="minorHAnsi" w:hAnsiTheme="minorHAnsi" w:cstheme="minorHAnsi"/>
        </w:rPr>
        <w:t xml:space="preserve"> Drama a divadlo. Efekt odcizení. Monolog a dialog. </w:t>
      </w:r>
    </w:p>
    <w:p w14:paraId="00000031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3"/>
        <w:jc w:val="both"/>
        <w:rPr>
          <w:rFonts w:asciiTheme="minorHAnsi" w:hAnsiTheme="minorHAnsi" w:cstheme="minorHAnsi"/>
        </w:rPr>
      </w:pPr>
    </w:p>
    <w:p w14:paraId="00000032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</w:t>
      </w:r>
      <w:r w:rsidRPr="008C5D67">
        <w:rPr>
          <w:rFonts w:asciiTheme="minorHAnsi" w:hAnsiTheme="minorHAnsi" w:cstheme="minorHAnsi"/>
          <w:b/>
        </w:rPr>
        <w:t>7</w:t>
      </w:r>
      <w:r w:rsidRPr="008C5D67">
        <w:rPr>
          <w:rFonts w:asciiTheme="minorHAnsi" w:hAnsiTheme="minorHAnsi" w:cstheme="minorHAnsi"/>
          <w:b/>
          <w:color w:val="000000"/>
        </w:rPr>
        <w:t>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Avantgardní experimenty v poezii a próze.</w:t>
      </w:r>
    </w:p>
    <w:p w14:paraId="00000033" w14:textId="55AA5B10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ab/>
        <w:t>b)</w:t>
      </w:r>
      <w:r w:rsidRPr="008C5D67">
        <w:rPr>
          <w:rFonts w:asciiTheme="minorHAnsi" w:hAnsiTheme="minorHAnsi" w:cstheme="minorHAnsi"/>
          <w:color w:val="000000"/>
        </w:rPr>
        <w:t xml:space="preserve"> Znak, s</w:t>
      </w:r>
      <w:r w:rsidR="008C5D67" w:rsidRPr="008C5D67">
        <w:rPr>
          <w:rFonts w:asciiTheme="minorHAnsi" w:hAnsiTheme="minorHAnsi" w:cstheme="minorHAnsi"/>
          <w:color w:val="000000"/>
        </w:rPr>
        <w:t>e</w:t>
      </w:r>
      <w:r w:rsidRPr="008C5D67">
        <w:rPr>
          <w:rFonts w:asciiTheme="minorHAnsi" w:hAnsiTheme="minorHAnsi" w:cstheme="minorHAnsi"/>
          <w:color w:val="000000"/>
        </w:rPr>
        <w:t>mióza, sémantické gesto</w:t>
      </w:r>
      <w:r w:rsidRPr="008C5D67">
        <w:rPr>
          <w:rFonts w:asciiTheme="minorHAnsi" w:hAnsiTheme="minorHAnsi" w:cstheme="minorHAnsi"/>
        </w:rPr>
        <w:t>, nezáměrnost.</w:t>
      </w:r>
    </w:p>
    <w:p w14:paraId="00000034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9"/>
        <w:jc w:val="both"/>
        <w:rPr>
          <w:rFonts w:asciiTheme="minorHAnsi" w:hAnsiTheme="minorHAnsi" w:cstheme="minorHAnsi"/>
        </w:rPr>
      </w:pPr>
    </w:p>
    <w:p w14:paraId="00000035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</w:t>
      </w:r>
      <w:r w:rsidRPr="008C5D67">
        <w:rPr>
          <w:rFonts w:asciiTheme="minorHAnsi" w:hAnsiTheme="minorHAnsi" w:cstheme="minorHAnsi"/>
          <w:b/>
        </w:rPr>
        <w:t>8</w:t>
      </w:r>
      <w:r w:rsidRPr="008C5D67">
        <w:rPr>
          <w:rFonts w:asciiTheme="minorHAnsi" w:hAnsiTheme="minorHAnsi" w:cstheme="minorHAnsi"/>
          <w:b/>
          <w:color w:val="000000"/>
        </w:rPr>
        <w:t>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Moderní román 1. poloviny 20. století jako obraz existenciální úzkosti a historické zkušenosti.</w:t>
      </w:r>
    </w:p>
    <w:p w14:paraId="00000036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76" w:lineRule="auto"/>
        <w:ind w:left="376"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b)</w:t>
      </w:r>
      <w:r w:rsidRPr="008C5D67">
        <w:rPr>
          <w:rFonts w:asciiTheme="minorHAnsi" w:hAnsiTheme="minorHAnsi" w:cstheme="minorHAnsi"/>
          <w:color w:val="000000"/>
        </w:rPr>
        <w:t xml:space="preserve"> Komunikace </w:t>
      </w:r>
      <w:r w:rsidRPr="008C5D67">
        <w:rPr>
          <w:rFonts w:asciiTheme="minorHAnsi" w:hAnsiTheme="minorHAnsi" w:cstheme="minorHAnsi"/>
        </w:rPr>
        <w:t xml:space="preserve">(komunikační subjekty) a zkušenost v literatuře. </w:t>
      </w:r>
      <w:r w:rsidRPr="008C5D67">
        <w:rPr>
          <w:rFonts w:asciiTheme="minorHAnsi" w:hAnsiTheme="minorHAnsi" w:cstheme="minorHAnsi"/>
          <w:color w:val="000000"/>
        </w:rPr>
        <w:t xml:space="preserve">Vyprávěcí situace, </w:t>
      </w:r>
      <w:proofErr w:type="spellStart"/>
      <w:r w:rsidRPr="008C5D67">
        <w:rPr>
          <w:rFonts w:asciiTheme="minorHAnsi" w:hAnsiTheme="minorHAnsi" w:cstheme="minorHAnsi"/>
          <w:color w:val="000000"/>
        </w:rPr>
        <w:t>fokalizace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, literární postava. </w:t>
      </w:r>
    </w:p>
    <w:p w14:paraId="00000037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38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left="372" w:right="114" w:hanging="372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t>1</w:t>
      </w:r>
      <w:r w:rsidRPr="008C5D67">
        <w:rPr>
          <w:rFonts w:asciiTheme="minorHAnsi" w:hAnsiTheme="minorHAnsi" w:cstheme="minorHAnsi"/>
          <w:b/>
        </w:rPr>
        <w:t>9</w:t>
      </w:r>
      <w:r w:rsidRPr="008C5D67">
        <w:rPr>
          <w:rFonts w:asciiTheme="minorHAnsi" w:hAnsiTheme="minorHAnsi" w:cstheme="minorHAnsi"/>
          <w:b/>
          <w:color w:val="000000"/>
        </w:rPr>
        <w:t>.</w:t>
      </w:r>
      <w:r w:rsidRPr="008C5D67">
        <w:rPr>
          <w:rFonts w:asciiTheme="minorHAnsi" w:hAnsiTheme="minorHAnsi" w:cstheme="minorHAnsi"/>
          <w:b/>
          <w:color w:val="000000"/>
        </w:rPr>
        <w:tab/>
        <w:t>a)</w:t>
      </w:r>
      <w:r w:rsidRPr="008C5D67">
        <w:rPr>
          <w:rFonts w:asciiTheme="minorHAnsi" w:hAnsiTheme="minorHAnsi" w:cstheme="minorHAnsi"/>
          <w:color w:val="000000"/>
        </w:rPr>
        <w:t xml:space="preserve"> Od rytířského románu k fantasy, od dystopie ke sci-fi, od gotického románu k hororu (tzv. „nízká“ literatura).</w:t>
      </w:r>
    </w:p>
    <w:p w14:paraId="00000039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  <w:r w:rsidRPr="008C5D67">
        <w:rPr>
          <w:rFonts w:asciiTheme="minorHAnsi" w:hAnsiTheme="minorHAnsi" w:cstheme="minorHAnsi"/>
          <w:b/>
          <w:color w:val="000000"/>
        </w:rPr>
        <w:lastRenderedPageBreak/>
        <w:tab/>
        <w:t xml:space="preserve">b) </w:t>
      </w:r>
      <w:r w:rsidRPr="008C5D67">
        <w:rPr>
          <w:rFonts w:asciiTheme="minorHAnsi" w:hAnsiTheme="minorHAnsi" w:cstheme="minorHAnsi"/>
        </w:rPr>
        <w:t xml:space="preserve">Populární literatura a její žánry. </w:t>
      </w:r>
      <w:r w:rsidRPr="008C5D67">
        <w:rPr>
          <w:rFonts w:asciiTheme="minorHAnsi" w:hAnsiTheme="minorHAnsi" w:cstheme="minorHAnsi"/>
          <w:color w:val="000000"/>
        </w:rPr>
        <w:t xml:space="preserve">Intertextualita a </w:t>
      </w:r>
      <w:proofErr w:type="spellStart"/>
      <w:r w:rsidRPr="008C5D67">
        <w:rPr>
          <w:rFonts w:asciiTheme="minorHAnsi" w:hAnsiTheme="minorHAnsi" w:cstheme="minorHAnsi"/>
          <w:color w:val="000000"/>
        </w:rPr>
        <w:t>hypertextualita</w:t>
      </w:r>
      <w:proofErr w:type="spellEnd"/>
      <w:r w:rsidRPr="008C5D67">
        <w:rPr>
          <w:rFonts w:asciiTheme="minorHAnsi" w:hAnsiTheme="minorHAnsi" w:cstheme="minorHAnsi"/>
          <w:color w:val="000000"/>
        </w:rPr>
        <w:t xml:space="preserve">. </w:t>
      </w:r>
    </w:p>
    <w:p w14:paraId="0000003A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after="0" w:line="257" w:lineRule="auto"/>
        <w:ind w:right="119"/>
        <w:jc w:val="both"/>
        <w:rPr>
          <w:rFonts w:asciiTheme="minorHAnsi" w:hAnsiTheme="minorHAnsi" w:cstheme="minorHAnsi"/>
          <w:color w:val="000000"/>
        </w:rPr>
      </w:pPr>
    </w:p>
    <w:p w14:paraId="0000003B" w14:textId="564E0DEA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left="372" w:right="114" w:hanging="372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  <w:b/>
        </w:rPr>
        <w:t>20. a</w:t>
      </w:r>
      <w:r w:rsidRPr="008C5D67">
        <w:rPr>
          <w:rFonts w:asciiTheme="minorHAnsi" w:hAnsiTheme="minorHAnsi" w:cstheme="minorHAnsi"/>
          <w:b/>
          <w:color w:val="000000"/>
        </w:rPr>
        <w:t>)</w:t>
      </w:r>
      <w:r w:rsidRPr="008C5D67">
        <w:rPr>
          <w:rFonts w:asciiTheme="minorHAnsi" w:hAnsiTheme="minorHAnsi" w:cstheme="minorHAnsi"/>
          <w:color w:val="000000"/>
        </w:rPr>
        <w:t xml:space="preserve"> </w:t>
      </w:r>
      <w:r w:rsidR="008C5D67" w:rsidRPr="008C5D67">
        <w:rPr>
          <w:rFonts w:asciiTheme="minorHAnsi" w:hAnsiTheme="minorHAnsi" w:cstheme="minorHAnsi"/>
        </w:rPr>
        <w:t>Tendence a osobnosti meziválečné evropské poezie</w:t>
      </w:r>
      <w:r w:rsidRPr="008C5D67">
        <w:rPr>
          <w:rFonts w:asciiTheme="minorHAnsi" w:hAnsiTheme="minorHAnsi" w:cstheme="minorHAnsi"/>
        </w:rPr>
        <w:t>.</w:t>
      </w:r>
    </w:p>
    <w:p w14:paraId="0000003C" w14:textId="77777777" w:rsidR="003D7F0A" w:rsidRPr="008C5D67" w:rsidRDefault="00210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left="372" w:right="114" w:hanging="372"/>
        <w:jc w:val="both"/>
        <w:rPr>
          <w:rFonts w:asciiTheme="minorHAnsi" w:hAnsiTheme="minorHAnsi" w:cstheme="minorHAnsi"/>
        </w:rPr>
      </w:pPr>
      <w:r w:rsidRPr="008C5D67">
        <w:rPr>
          <w:rFonts w:asciiTheme="minorHAnsi" w:hAnsiTheme="minorHAnsi" w:cstheme="minorHAnsi"/>
        </w:rPr>
        <w:tab/>
      </w:r>
      <w:r w:rsidRPr="008C5D67">
        <w:rPr>
          <w:rFonts w:asciiTheme="minorHAnsi" w:hAnsiTheme="minorHAnsi" w:cstheme="minorHAnsi"/>
          <w:b/>
        </w:rPr>
        <w:t xml:space="preserve">b) </w:t>
      </w:r>
      <w:r w:rsidRPr="008C5D67">
        <w:rPr>
          <w:rFonts w:asciiTheme="minorHAnsi" w:hAnsiTheme="minorHAnsi" w:cstheme="minorHAnsi"/>
        </w:rPr>
        <w:t>Básnické figury a tropy, metafor</w:t>
      </w:r>
      <w:r w:rsidRPr="008C5D67">
        <w:rPr>
          <w:rFonts w:asciiTheme="minorHAnsi" w:hAnsiTheme="minorHAnsi" w:cstheme="minorHAnsi"/>
          <w:color w:val="000000"/>
        </w:rPr>
        <w:t>a.</w:t>
      </w:r>
    </w:p>
    <w:p w14:paraId="0000003D" w14:textId="77777777" w:rsidR="003D7F0A" w:rsidRPr="008C5D67" w:rsidRDefault="003D7F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57" w:lineRule="auto"/>
        <w:ind w:right="114"/>
        <w:jc w:val="both"/>
        <w:rPr>
          <w:rFonts w:asciiTheme="minorHAnsi" w:hAnsiTheme="minorHAnsi" w:cstheme="minorHAnsi"/>
          <w:color w:val="000000"/>
        </w:rPr>
      </w:pPr>
    </w:p>
    <w:sectPr w:rsidR="003D7F0A" w:rsidRPr="008C5D6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0A"/>
    <w:rsid w:val="00036E2D"/>
    <w:rsid w:val="000C2894"/>
    <w:rsid w:val="001647A9"/>
    <w:rsid w:val="001D7EB8"/>
    <w:rsid w:val="00210386"/>
    <w:rsid w:val="003D7F0A"/>
    <w:rsid w:val="0047251D"/>
    <w:rsid w:val="004A6B06"/>
    <w:rsid w:val="005B30F3"/>
    <w:rsid w:val="00645191"/>
    <w:rsid w:val="0083565C"/>
    <w:rsid w:val="008C5D67"/>
    <w:rsid w:val="00A35DB9"/>
    <w:rsid w:val="00E30EE8"/>
    <w:rsid w:val="00E87288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E614"/>
  <w15:docId w15:val="{1460AEC4-CA47-4117-B8B9-AAF50EE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0F3379"/>
    <w:pPr>
      <w:widowControl w:val="0"/>
      <w:autoSpaceDE w:val="0"/>
      <w:autoSpaceDN w:val="0"/>
      <w:spacing w:before="120" w:after="0" w:line="240" w:lineRule="auto"/>
      <w:ind w:left="100" w:right="113"/>
      <w:jc w:val="both"/>
    </w:pPr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3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379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7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0F337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F3379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0F337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bec.daniel@vsk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KVe2XkG1rrjur8NQKCgNuHssQ==">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Poetika</dc:creator>
  <cp:lastModifiedBy>Daniel Kubec</cp:lastModifiedBy>
  <cp:revision>2</cp:revision>
  <dcterms:created xsi:type="dcterms:W3CDTF">2024-10-02T11:56:00Z</dcterms:created>
  <dcterms:modified xsi:type="dcterms:W3CDTF">2024-10-02T11:56:00Z</dcterms:modified>
</cp:coreProperties>
</file>